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6D9" w:rsidRDefault="005540AE">
      <w:pPr>
        <w:jc w:val="center"/>
        <w:rPr>
          <w:rFonts w:ascii="宋体" w:hAnsi="宋体"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建设工程中标结果公告</w:t>
      </w:r>
    </w:p>
    <w:tbl>
      <w:tblPr>
        <w:tblW w:w="8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908"/>
        <w:gridCol w:w="1761"/>
        <w:gridCol w:w="314"/>
        <w:gridCol w:w="1051"/>
        <w:gridCol w:w="558"/>
        <w:gridCol w:w="456"/>
        <w:gridCol w:w="1188"/>
        <w:gridCol w:w="1304"/>
      </w:tblGrid>
      <w:tr w:rsidR="00C746D9">
        <w:trPr>
          <w:trHeight w:val="624"/>
        </w:trPr>
        <w:tc>
          <w:tcPr>
            <w:tcW w:w="1157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招标人</w:t>
            </w:r>
          </w:p>
        </w:tc>
        <w:tc>
          <w:tcPr>
            <w:tcW w:w="7540" w:type="dxa"/>
            <w:gridSpan w:val="8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郑州交通建设投资有限公司</w:t>
            </w:r>
          </w:p>
        </w:tc>
      </w:tr>
      <w:tr w:rsidR="00C746D9">
        <w:trPr>
          <w:trHeight w:val="624"/>
        </w:trPr>
        <w:tc>
          <w:tcPr>
            <w:tcW w:w="1157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工程名称</w:t>
            </w:r>
          </w:p>
        </w:tc>
        <w:tc>
          <w:tcPr>
            <w:tcW w:w="4592" w:type="dxa"/>
            <w:gridSpan w:val="5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bookmarkStart w:id="0" w:name="_GoBack"/>
            <w:r>
              <w:rPr>
                <w:rFonts w:hint="eastAsia"/>
                <w:sz w:val="21"/>
                <w:szCs w:val="21"/>
                <w:shd w:val="clear" w:color="auto" w:fill="FFFFFF"/>
              </w:rPr>
              <w:t>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234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线郑州境国道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310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以南段（荥阳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乔楼至崔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庙段）改建工程机电、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隧道消防</w:t>
            </w:r>
            <w:proofErr w:type="gramEnd"/>
            <w:r>
              <w:rPr>
                <w:rFonts w:hint="eastAsia"/>
                <w:sz w:val="21"/>
                <w:szCs w:val="21"/>
                <w:shd w:val="clear" w:color="auto" w:fill="FFFFFF"/>
              </w:rPr>
              <w:t>工程施工监理二次招标</w:t>
            </w:r>
            <w:bookmarkEnd w:id="0"/>
          </w:p>
        </w:tc>
        <w:tc>
          <w:tcPr>
            <w:tcW w:w="1644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标段名称</w:t>
            </w:r>
          </w:p>
        </w:tc>
        <w:tc>
          <w:tcPr>
            <w:tcW w:w="1304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施工监理Ⅱ标段</w:t>
            </w:r>
          </w:p>
        </w:tc>
      </w:tr>
      <w:tr w:rsidR="00C746D9">
        <w:trPr>
          <w:trHeight w:val="624"/>
        </w:trPr>
        <w:tc>
          <w:tcPr>
            <w:tcW w:w="1157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工程地址</w:t>
            </w:r>
          </w:p>
        </w:tc>
        <w:tc>
          <w:tcPr>
            <w:tcW w:w="4592" w:type="dxa"/>
            <w:gridSpan w:val="5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郑州市境内</w:t>
            </w:r>
          </w:p>
        </w:tc>
        <w:tc>
          <w:tcPr>
            <w:tcW w:w="1644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招标类型</w:t>
            </w:r>
          </w:p>
        </w:tc>
        <w:tc>
          <w:tcPr>
            <w:tcW w:w="1304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监理</w:t>
            </w:r>
          </w:p>
        </w:tc>
      </w:tr>
      <w:tr w:rsidR="00C746D9">
        <w:trPr>
          <w:trHeight w:val="624"/>
        </w:trPr>
        <w:tc>
          <w:tcPr>
            <w:tcW w:w="1157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工程规模</w:t>
            </w:r>
          </w:p>
        </w:tc>
        <w:tc>
          <w:tcPr>
            <w:tcW w:w="4592" w:type="dxa"/>
            <w:gridSpan w:val="5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批复范围</w:t>
            </w:r>
            <w:r>
              <w:rPr>
                <w:rFonts w:hint="eastAsia"/>
                <w:sz w:val="21"/>
                <w:szCs w:val="21"/>
              </w:rPr>
              <w:t>K17+140</w:t>
            </w:r>
            <w:r>
              <w:rPr>
                <w:rFonts w:hint="eastAsia"/>
                <w:sz w:val="21"/>
                <w:szCs w:val="21"/>
              </w:rPr>
              <w:t>～</w:t>
            </w:r>
            <w:r>
              <w:rPr>
                <w:rFonts w:hint="eastAsia"/>
                <w:sz w:val="21"/>
                <w:szCs w:val="21"/>
              </w:rPr>
              <w:t>K30+650</w:t>
            </w:r>
            <w:r>
              <w:rPr>
                <w:rFonts w:hint="eastAsia"/>
                <w:sz w:val="21"/>
                <w:szCs w:val="21"/>
              </w:rPr>
              <w:t>内的主线及隧道监控系统、照明系统；主线通信系统、隧道供配电系统、隧道通风系统；</w:t>
            </w:r>
            <w:r>
              <w:rPr>
                <w:rFonts w:hint="eastAsia"/>
                <w:sz w:val="21"/>
                <w:szCs w:val="21"/>
              </w:rPr>
              <w:t>10KV</w:t>
            </w:r>
            <w:r>
              <w:rPr>
                <w:rFonts w:hint="eastAsia"/>
                <w:sz w:val="21"/>
                <w:szCs w:val="21"/>
              </w:rPr>
              <w:t>外接电工程；隧道消防系统等工程，且包含缺陷责任期内工程修复及试运行配合等监理服务工作。具体详见招标图纸。</w:t>
            </w:r>
          </w:p>
        </w:tc>
        <w:tc>
          <w:tcPr>
            <w:tcW w:w="1644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结构层数</w:t>
            </w:r>
          </w:p>
        </w:tc>
        <w:tc>
          <w:tcPr>
            <w:tcW w:w="1304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/</w:t>
            </w:r>
          </w:p>
        </w:tc>
      </w:tr>
      <w:tr w:rsidR="00C746D9">
        <w:trPr>
          <w:trHeight w:val="624"/>
        </w:trPr>
        <w:tc>
          <w:tcPr>
            <w:tcW w:w="1157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招标方式</w:t>
            </w:r>
          </w:p>
        </w:tc>
        <w:tc>
          <w:tcPr>
            <w:tcW w:w="4592" w:type="dxa"/>
            <w:gridSpan w:val="5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公开招标</w:t>
            </w:r>
          </w:p>
        </w:tc>
        <w:tc>
          <w:tcPr>
            <w:tcW w:w="1644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招标组织形式</w:t>
            </w:r>
          </w:p>
        </w:tc>
        <w:tc>
          <w:tcPr>
            <w:tcW w:w="1304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委托招标</w:t>
            </w:r>
          </w:p>
        </w:tc>
      </w:tr>
      <w:tr w:rsidR="00C746D9">
        <w:trPr>
          <w:trHeight w:val="624"/>
        </w:trPr>
        <w:tc>
          <w:tcPr>
            <w:tcW w:w="1157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开标时间</w:t>
            </w:r>
          </w:p>
        </w:tc>
        <w:tc>
          <w:tcPr>
            <w:tcW w:w="7540" w:type="dxa"/>
            <w:gridSpan w:val="8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日上午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时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00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分</w:t>
            </w:r>
          </w:p>
        </w:tc>
      </w:tr>
      <w:tr w:rsidR="00C746D9">
        <w:trPr>
          <w:trHeight w:val="624"/>
        </w:trPr>
        <w:tc>
          <w:tcPr>
            <w:tcW w:w="1157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/>
              <w:jc w:val="center"/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/>
                <w:bCs/>
                <w:sz w:val="21"/>
                <w:szCs w:val="21"/>
                <w:shd w:val="clear" w:color="auto" w:fill="FFFFFF"/>
              </w:rPr>
              <w:t>中标人</w:t>
            </w:r>
          </w:p>
        </w:tc>
        <w:tc>
          <w:tcPr>
            <w:tcW w:w="2669" w:type="dxa"/>
            <w:gridSpan w:val="2"/>
            <w:vAlign w:val="center"/>
          </w:tcPr>
          <w:p w:rsidR="00C746D9" w:rsidRDefault="005540AE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河北华达公路工程咨询监理有限公司</w:t>
            </w:r>
          </w:p>
        </w:tc>
        <w:tc>
          <w:tcPr>
            <w:tcW w:w="1365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中标价</w:t>
            </w:r>
          </w:p>
        </w:tc>
        <w:tc>
          <w:tcPr>
            <w:tcW w:w="3506" w:type="dxa"/>
            <w:gridSpan w:val="4"/>
            <w:vAlign w:val="center"/>
          </w:tcPr>
          <w:p w:rsidR="00C746D9" w:rsidRDefault="005540AE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¥613,073.00</w:t>
            </w:r>
          </w:p>
        </w:tc>
      </w:tr>
      <w:tr w:rsidR="00C746D9">
        <w:trPr>
          <w:trHeight w:val="624"/>
        </w:trPr>
        <w:tc>
          <w:tcPr>
            <w:tcW w:w="1157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安全目标</w:t>
            </w:r>
          </w:p>
        </w:tc>
        <w:tc>
          <w:tcPr>
            <w:tcW w:w="2669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确保不发生有人员伤亡的安全责任事故</w:t>
            </w:r>
          </w:p>
        </w:tc>
        <w:tc>
          <w:tcPr>
            <w:tcW w:w="1365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监理质量要求</w:t>
            </w:r>
          </w:p>
        </w:tc>
        <w:tc>
          <w:tcPr>
            <w:tcW w:w="3506" w:type="dxa"/>
            <w:gridSpan w:val="4"/>
            <w:vAlign w:val="center"/>
          </w:tcPr>
          <w:p w:rsidR="00C746D9" w:rsidRDefault="005540AE">
            <w:pPr>
              <w:pStyle w:val="1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标段工程交工验收的质量评定：合格；竣工验收的质量评定：优良</w:t>
            </w:r>
          </w:p>
        </w:tc>
      </w:tr>
      <w:tr w:rsidR="00C746D9">
        <w:trPr>
          <w:trHeight w:val="624"/>
        </w:trPr>
        <w:tc>
          <w:tcPr>
            <w:tcW w:w="1157" w:type="dxa"/>
            <w:vAlign w:val="center"/>
          </w:tcPr>
          <w:p w:rsidR="00C746D9" w:rsidRDefault="005540AE">
            <w:pPr>
              <w:pStyle w:val="1"/>
              <w:spacing w:before="0" w:beforeAutospacing="0" w:after="0" w:afterAutospacing="0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监理服务期</w:t>
            </w:r>
          </w:p>
        </w:tc>
        <w:tc>
          <w:tcPr>
            <w:tcW w:w="2669" w:type="dxa"/>
            <w:gridSpan w:val="2"/>
            <w:vAlign w:val="center"/>
          </w:tcPr>
          <w:p w:rsidR="00C746D9" w:rsidRDefault="005540AE">
            <w:pPr>
              <w:pStyle w:val="1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  <w:shd w:val="clear" w:color="auto" w:fill="FFFFFF"/>
              </w:rPr>
              <w:t>910</w:t>
            </w:r>
            <w:proofErr w:type="gramStart"/>
            <w:r>
              <w:rPr>
                <w:rFonts w:hint="eastAsia"/>
                <w:sz w:val="21"/>
                <w:szCs w:val="21"/>
                <w:shd w:val="clear" w:color="auto" w:fill="FFFFFF"/>
              </w:rPr>
              <w:t>日历天</w:t>
            </w:r>
            <w:proofErr w:type="gramEnd"/>
          </w:p>
        </w:tc>
        <w:tc>
          <w:tcPr>
            <w:tcW w:w="1365" w:type="dxa"/>
            <w:gridSpan w:val="2"/>
            <w:vAlign w:val="center"/>
          </w:tcPr>
          <w:p w:rsidR="00C746D9" w:rsidRDefault="005540AE">
            <w:pPr>
              <w:pStyle w:val="1"/>
              <w:jc w:val="center"/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bCs/>
                <w:sz w:val="21"/>
                <w:szCs w:val="21"/>
                <w:shd w:val="clear" w:color="auto" w:fill="FFFFFF"/>
              </w:rPr>
              <w:t>总监理工程师姓名及证书编号</w:t>
            </w:r>
          </w:p>
        </w:tc>
        <w:tc>
          <w:tcPr>
            <w:tcW w:w="3506" w:type="dxa"/>
            <w:gridSpan w:val="4"/>
            <w:vAlign w:val="center"/>
          </w:tcPr>
          <w:p w:rsidR="00C746D9" w:rsidRDefault="005540AE">
            <w:pPr>
              <w:pStyle w:val="1"/>
              <w:shd w:val="solid" w:color="FFFFFF" w:fill="auto"/>
              <w:spacing w:before="0" w:beforeAutospacing="0" w:after="0" w:afterAutospacing="0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周海军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sz w:val="21"/>
                <w:szCs w:val="21"/>
                <w:shd w:val="clear" w:color="auto" w:fill="FFFFFF"/>
              </w:rPr>
              <w:t>JGJ1131133</w:t>
            </w:r>
          </w:p>
        </w:tc>
      </w:tr>
      <w:tr w:rsidR="00C746D9">
        <w:trPr>
          <w:trHeight w:val="624"/>
        </w:trPr>
        <w:tc>
          <w:tcPr>
            <w:tcW w:w="8697" w:type="dxa"/>
            <w:gridSpan w:val="9"/>
            <w:vAlign w:val="center"/>
          </w:tcPr>
          <w:p w:rsidR="00C746D9" w:rsidRDefault="005540AE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招标人或招标代理机构：北京中交建设工程咨询有限公司</w:t>
            </w:r>
          </w:p>
          <w:p w:rsidR="00C746D9" w:rsidRDefault="00C746D9">
            <w:pPr>
              <w:spacing w:line="276" w:lineRule="auto"/>
              <w:rPr>
                <w:rFonts w:ascii="宋体" w:hAnsi="宋体" w:cs="宋体"/>
                <w:szCs w:val="21"/>
              </w:rPr>
            </w:pPr>
          </w:p>
          <w:p w:rsidR="00C746D9" w:rsidRDefault="005540AE">
            <w:pPr>
              <w:spacing w:line="276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主要负责人：刘涛</w:t>
            </w:r>
          </w:p>
          <w:p w:rsidR="00C746D9" w:rsidRDefault="005540AE">
            <w:pPr>
              <w:pStyle w:val="1"/>
              <w:spacing w:before="0" w:beforeAutospacing="0" w:after="0" w:afterAutospacing="0" w:line="276" w:lineRule="auto"/>
              <w:jc w:val="right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2019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年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6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13</w:t>
            </w:r>
            <w:r>
              <w:rPr>
                <w:rFonts w:hint="eastAsia"/>
                <w:sz w:val="21"/>
                <w:szCs w:val="21"/>
                <w:shd w:val="clear" w:color="auto" w:fill="FFFFFF"/>
              </w:rPr>
              <w:t>日</w:t>
            </w:r>
          </w:p>
        </w:tc>
      </w:tr>
      <w:tr w:rsidR="00C746D9">
        <w:trPr>
          <w:trHeight w:val="624"/>
        </w:trPr>
        <w:tc>
          <w:tcPr>
            <w:tcW w:w="2065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招标人或招标代理机构人员</w:t>
            </w:r>
          </w:p>
        </w:tc>
        <w:tc>
          <w:tcPr>
            <w:tcW w:w="2075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刘涛</w:t>
            </w:r>
          </w:p>
        </w:tc>
        <w:tc>
          <w:tcPr>
            <w:tcW w:w="2065" w:type="dxa"/>
            <w:gridSpan w:val="3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联系电话</w:t>
            </w:r>
          </w:p>
        </w:tc>
        <w:tc>
          <w:tcPr>
            <w:tcW w:w="2492" w:type="dxa"/>
            <w:gridSpan w:val="2"/>
            <w:vAlign w:val="center"/>
          </w:tcPr>
          <w:p w:rsidR="00C746D9" w:rsidRDefault="005540AE">
            <w:pPr>
              <w:pStyle w:val="1"/>
              <w:spacing w:before="0" w:beforeAutospacing="0" w:after="0" w:afterAutospacing="0" w:line="276" w:lineRule="auto"/>
              <w:jc w:val="center"/>
              <w:rPr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  <w:shd w:val="clear" w:color="auto" w:fill="FFFFFF"/>
              </w:rPr>
              <w:t>0</w:t>
            </w:r>
            <w:r>
              <w:rPr>
                <w:sz w:val="21"/>
                <w:szCs w:val="21"/>
                <w:shd w:val="clear" w:color="auto" w:fill="FFFFFF"/>
              </w:rPr>
              <w:t>371-86520913</w:t>
            </w:r>
          </w:p>
        </w:tc>
      </w:tr>
    </w:tbl>
    <w:p w:rsidR="00C746D9" w:rsidRDefault="00C746D9">
      <w:pPr>
        <w:rPr>
          <w:b/>
        </w:rPr>
      </w:pPr>
    </w:p>
    <w:sectPr w:rsidR="00C746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288"/>
    <w:rsid w:val="000F3210"/>
    <w:rsid w:val="001F23FF"/>
    <w:rsid w:val="00236A25"/>
    <w:rsid w:val="002D5DB4"/>
    <w:rsid w:val="004D145E"/>
    <w:rsid w:val="005505F1"/>
    <w:rsid w:val="005540AE"/>
    <w:rsid w:val="00730DBC"/>
    <w:rsid w:val="007815A7"/>
    <w:rsid w:val="00852288"/>
    <w:rsid w:val="009E6F62"/>
    <w:rsid w:val="00A10A4C"/>
    <w:rsid w:val="00A561C5"/>
    <w:rsid w:val="00A77760"/>
    <w:rsid w:val="00AF0E21"/>
    <w:rsid w:val="00B77A24"/>
    <w:rsid w:val="00C746D9"/>
    <w:rsid w:val="00FF68E4"/>
    <w:rsid w:val="04BD1E40"/>
    <w:rsid w:val="11B7532B"/>
    <w:rsid w:val="26844CCC"/>
    <w:rsid w:val="50B31735"/>
    <w:rsid w:val="666B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03202A-52B0-43D9-97C0-1A8CBB82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qFormat/>
    <w:rPr>
      <w:rFonts w:ascii="Times New Roman" w:hAnsi="Times New Roman"/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qFormat/>
    <w:rPr>
      <w:color w:val="0000FF"/>
      <w:u w:val="single"/>
    </w:rPr>
  </w:style>
  <w:style w:type="character" w:styleId="ae">
    <w:name w:val="annotation reference"/>
    <w:uiPriority w:val="99"/>
    <w:semiHidden/>
    <w:unhideWhenUsed/>
    <w:qFormat/>
    <w:rPr>
      <w:sz w:val="21"/>
      <w:szCs w:val="21"/>
    </w:rPr>
  </w:style>
  <w:style w:type="paragraph" w:customStyle="1" w:styleId="31">
    <w:name w:val="正文文本 31"/>
    <w:basedOn w:val="a"/>
    <w:link w:val="3"/>
    <w:qFormat/>
    <w:rPr>
      <w:rFonts w:ascii="宋体" w:hAnsi="Times New Roman"/>
      <w:sz w:val="24"/>
      <w:szCs w:val="20"/>
      <w:lang w:val="zh-CN"/>
    </w:rPr>
  </w:style>
  <w:style w:type="paragraph" w:customStyle="1" w:styleId="1">
    <w:name w:val="普通(网站)1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a">
    <w:name w:val="页眉 字符"/>
    <w:link w:val="a9"/>
    <w:semiHidden/>
    <w:qFormat/>
    <w:rPr>
      <w:sz w:val="18"/>
      <w:szCs w:val="18"/>
    </w:rPr>
  </w:style>
  <w:style w:type="character" w:customStyle="1" w:styleId="a8">
    <w:name w:val="页脚 字符"/>
    <w:link w:val="a7"/>
    <w:semiHidden/>
    <w:qFormat/>
    <w:rPr>
      <w:sz w:val="18"/>
      <w:szCs w:val="18"/>
    </w:rPr>
  </w:style>
  <w:style w:type="character" w:customStyle="1" w:styleId="3">
    <w:name w:val="正文文本 3 字符"/>
    <w:link w:val="31"/>
    <w:semiHidden/>
    <w:qFormat/>
    <w:rPr>
      <w:rFonts w:ascii="宋体" w:eastAsia="宋体" w:hAnsi="Times New Roman" w:cs="Times New Roman"/>
      <w:sz w:val="24"/>
      <w:szCs w:val="20"/>
      <w:lang w:val="zh-CN" w:eastAsia="zh-CN"/>
    </w:rPr>
  </w:style>
  <w:style w:type="character" w:customStyle="1" w:styleId="a6">
    <w:name w:val="批注框文本 字符"/>
    <w:link w:val="a5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link w:val="a3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ac">
    <w:name w:val="批注主题 字符"/>
    <w:link w:val="ab"/>
    <w:uiPriority w:val="99"/>
    <w:semiHidden/>
    <w:qFormat/>
    <w:rPr>
      <w:rFonts w:ascii="Calibri" w:hAnsi="Calibri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>SkyUN.Org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user</dc:title>
  <dc:creator>SkyUN.Org</dc:creator>
  <cp:lastModifiedBy>jjt</cp:lastModifiedBy>
  <cp:revision>2</cp:revision>
  <cp:lastPrinted>2019-05-29T02:59:00Z</cp:lastPrinted>
  <dcterms:created xsi:type="dcterms:W3CDTF">2019-06-13T06:41:00Z</dcterms:created>
  <dcterms:modified xsi:type="dcterms:W3CDTF">2019-06-13T06:41:00Z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